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FA7A" w14:textId="14AAF74F" w:rsidR="00D75FE5" w:rsidRDefault="00E228E2">
      <w:pPr>
        <w:spacing w:before="68"/>
        <w:ind w:left="1304"/>
        <w:rPr>
          <w:sz w:val="12"/>
        </w:rPr>
      </w:pPr>
      <w:r>
        <w:rPr>
          <w:spacing w:val="-2"/>
          <w:sz w:val="12"/>
        </w:rPr>
        <w:t>Dirección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de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Gestión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de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Asuntos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Docentes</w:t>
      </w:r>
      <w:r w:rsidR="001904E5">
        <w:rPr>
          <w:spacing w:val="-2"/>
          <w:sz w:val="12"/>
        </w:rPr>
        <w:t xml:space="preserve">  </w:t>
      </w:r>
      <w:r w:rsidR="00A84AF7">
        <w:rPr>
          <w:spacing w:val="-2"/>
          <w:sz w:val="12"/>
        </w:rPr>
        <w:t xml:space="preserve"> </w:t>
      </w:r>
    </w:p>
    <w:p w14:paraId="33B5F0CA" w14:textId="55D57432" w:rsidR="00D75FE5" w:rsidRDefault="00E228E2">
      <w:pPr>
        <w:tabs>
          <w:tab w:val="left" w:pos="7617"/>
        </w:tabs>
        <w:spacing w:before="2" w:line="145" w:lineRule="exact"/>
        <w:ind w:left="1208"/>
        <w:rPr>
          <w:rFonts w:ascii="Calibri" w:hAnsi="Calibri"/>
          <w:b/>
          <w:i/>
          <w:sz w:val="12"/>
        </w:rPr>
      </w:pPr>
      <w:r>
        <w:rPr>
          <w:rFonts w:ascii="Times New Roman" w:hAnsi="Times New Roman"/>
          <w:spacing w:val="-2"/>
          <w:sz w:val="12"/>
        </w:rPr>
        <w:t>Secretaria</w:t>
      </w:r>
      <w:r>
        <w:rPr>
          <w:rFonts w:ascii="Times New Roman" w:hAnsi="Times New Roman"/>
          <w:spacing w:val="5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de</w:t>
      </w:r>
      <w:r>
        <w:rPr>
          <w:rFonts w:ascii="Times New Roman" w:hAnsi="Times New Roman"/>
          <w:spacing w:val="4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Asuntos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Docentes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de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José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pacing w:val="-2"/>
          <w:sz w:val="12"/>
        </w:rPr>
        <w:t>C.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pacing w:val="-5"/>
          <w:sz w:val="12"/>
        </w:rPr>
        <w:t>Paz</w:t>
      </w:r>
      <w:r w:rsidR="001904E5">
        <w:rPr>
          <w:rFonts w:ascii="Times New Roman" w:hAnsi="Times New Roman"/>
          <w:spacing w:val="-5"/>
          <w:sz w:val="12"/>
        </w:rPr>
        <w:t xml:space="preserve">             </w:t>
      </w:r>
      <w:r w:rsidR="00A84AF7">
        <w:rPr>
          <w:rFonts w:ascii="Times New Roman" w:hAnsi="Times New Roman"/>
          <w:spacing w:val="-5"/>
          <w:sz w:val="12"/>
        </w:rPr>
        <w:t xml:space="preserve">                                                                                        </w:t>
      </w:r>
      <w:r w:rsidR="001904E5">
        <w:rPr>
          <w:rFonts w:ascii="Times New Roman" w:hAnsi="Times New Roman"/>
          <w:spacing w:val="-5"/>
          <w:sz w:val="12"/>
        </w:rPr>
        <w:t xml:space="preserve"> </w:t>
      </w:r>
      <w:r w:rsidR="001904E5" w:rsidRPr="001A5B4D">
        <w:rPr>
          <w:rFonts w:ascii="Times New Roman" w:eastAsiaTheme="minorHAnsi" w:hAnsi="Times New Roman" w:cs="Times New Roman"/>
          <w:sz w:val="16"/>
          <w:szCs w:val="16"/>
          <w:lang w:val="es-AR"/>
        </w:rPr>
        <w:t>2024 - Año del 75° Aniversario de la</w:t>
      </w:r>
      <w:r>
        <w:rPr>
          <w:rFonts w:ascii="Times New Roman" w:hAnsi="Times New Roman"/>
          <w:sz w:val="12"/>
        </w:rPr>
        <w:tab/>
      </w:r>
    </w:p>
    <w:p w14:paraId="65E34062" w14:textId="4DEA015C" w:rsidR="00D75FE5" w:rsidRDefault="00120C6E">
      <w:pPr>
        <w:spacing w:line="136" w:lineRule="exact"/>
        <w:ind w:left="1383"/>
        <w:rPr>
          <w:b/>
          <w:sz w:val="12"/>
        </w:rPr>
      </w:pPr>
      <w:hyperlink r:id="rId6">
        <w:r w:rsidR="00E228E2">
          <w:rPr>
            <w:b/>
            <w:spacing w:val="-2"/>
            <w:sz w:val="12"/>
          </w:rPr>
          <w:t>http://www.sadjosecpaz.com</w:t>
        </w:r>
      </w:hyperlink>
      <w:r w:rsidR="00A84AF7">
        <w:rPr>
          <w:b/>
          <w:spacing w:val="-2"/>
          <w:sz w:val="12"/>
        </w:rPr>
        <w:t xml:space="preserve">                                                                               </w:t>
      </w:r>
      <w:r w:rsidR="00A84AF7" w:rsidRPr="001A5B4D">
        <w:rPr>
          <w:rFonts w:ascii="Times New Roman" w:eastAsiaTheme="minorHAnsi" w:hAnsi="Times New Roman" w:cs="Times New Roman"/>
          <w:sz w:val="16"/>
          <w:szCs w:val="16"/>
          <w:lang w:val="es-AR"/>
        </w:rPr>
        <w:t>gratuidad universitaria en la República Argentina</w:t>
      </w:r>
    </w:p>
    <w:p w14:paraId="14DBEF48" w14:textId="5959E22D" w:rsidR="00D75FE5" w:rsidRDefault="00B40619">
      <w:pPr>
        <w:spacing w:before="9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4ED00F" wp14:editId="4488DA60">
                <wp:simplePos x="0" y="0"/>
                <wp:positionH relativeFrom="page">
                  <wp:posOffset>393700</wp:posOffset>
                </wp:positionH>
                <wp:positionV relativeFrom="page">
                  <wp:posOffset>844550</wp:posOffset>
                </wp:positionV>
                <wp:extent cx="7035800" cy="11480800"/>
                <wp:effectExtent l="0" t="0" r="12700" b="2540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5800" cy="1148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5800" h="11506200">
                              <a:moveTo>
                                <a:pt x="0" y="11506200"/>
                              </a:moveTo>
                              <a:lnTo>
                                <a:pt x="7035800" y="11506200"/>
                              </a:lnTo>
                              <a:lnTo>
                                <a:pt x="7035800" y="0"/>
                              </a:lnTo>
                              <a:lnTo>
                                <a:pt x="0" y="0"/>
                              </a:lnTo>
                              <a:lnTo>
                                <a:pt x="0" y="115062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473CDC" id="Graphic 1" o:spid="_x0000_s1026" style="position:absolute;margin-left:31pt;margin-top:66.5pt;width:554pt;height:904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035800,1150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" path="m,11506200r7035800,l7035800,,,,,11506200xe" filled="f">
                <v:path arrowok="t"/>
                <w10:wrap anchorx="page" anchory="page"/>
              </v:shape>
            </w:pict>
          </mc:Fallback>
        </mc:AlternateContent>
      </w:r>
    </w:p>
    <w:p w14:paraId="54774791" w14:textId="7EA539BF" w:rsidR="00D75FE5" w:rsidRDefault="00E228E2">
      <w:pPr>
        <w:spacing w:before="100" w:line="336" w:lineRule="exact"/>
        <w:ind w:left="4257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COMUNICADO</w:t>
      </w:r>
      <w:r>
        <w:rPr>
          <w:rFonts w:ascii="Arial Black" w:hAnsi="Arial Black"/>
          <w:spacing w:val="-13"/>
          <w:sz w:val="24"/>
        </w:rPr>
        <w:t xml:space="preserve"> </w:t>
      </w:r>
      <w:r>
        <w:rPr>
          <w:rFonts w:ascii="Arial Black" w:hAnsi="Arial Black"/>
          <w:spacing w:val="-2"/>
          <w:sz w:val="24"/>
        </w:rPr>
        <w:t>Nº</w:t>
      </w:r>
      <w:r w:rsidR="001904E5">
        <w:rPr>
          <w:rFonts w:ascii="Arial Black" w:hAnsi="Arial Black"/>
          <w:spacing w:val="-2"/>
          <w:sz w:val="24"/>
        </w:rPr>
        <w:t>017</w:t>
      </w:r>
      <w:r>
        <w:rPr>
          <w:rFonts w:ascii="Arial Black" w:hAnsi="Arial Black"/>
          <w:spacing w:val="-2"/>
          <w:sz w:val="24"/>
        </w:rPr>
        <w:t>/2</w:t>
      </w:r>
      <w:r w:rsidR="001904E5">
        <w:rPr>
          <w:rFonts w:ascii="Arial Black" w:hAnsi="Arial Black"/>
          <w:spacing w:val="-2"/>
          <w:sz w:val="24"/>
        </w:rPr>
        <w:t>4</w:t>
      </w:r>
    </w:p>
    <w:p w14:paraId="4074BC7C" w14:textId="72274086" w:rsidR="00C07EBD" w:rsidRDefault="00C07EBD">
      <w:pPr>
        <w:spacing w:line="273" w:lineRule="exact"/>
        <w:ind w:left="7079"/>
        <w:rPr>
          <w:rFonts w:ascii="Times New Roman"/>
          <w:sz w:val="24"/>
        </w:rPr>
      </w:pPr>
    </w:p>
    <w:p w14:paraId="7F01582B" w14:textId="1B322777" w:rsidR="00D75FE5" w:rsidRDefault="00E228E2">
      <w:pPr>
        <w:spacing w:line="273" w:lineRule="exact"/>
        <w:ind w:left="7079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4"/>
          <w:sz w:val="24"/>
        </w:rPr>
        <w:t xml:space="preserve"> </w:t>
      </w:r>
      <w:r w:rsidR="001904E5">
        <w:rPr>
          <w:rFonts w:ascii="Times New Roman"/>
          <w:spacing w:val="-4"/>
          <w:sz w:val="24"/>
        </w:rPr>
        <w:t>5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8"/>
          <w:sz w:val="24"/>
        </w:rPr>
        <w:t xml:space="preserve"> </w:t>
      </w:r>
      <w:r w:rsidR="001904E5">
        <w:rPr>
          <w:rFonts w:ascii="Times New Roman"/>
          <w:spacing w:val="-8"/>
          <w:sz w:val="24"/>
        </w:rPr>
        <w:t>MARZO</w:t>
      </w:r>
      <w:r w:rsidR="00C07EBD"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202</w:t>
      </w:r>
      <w:r w:rsidR="001904E5">
        <w:rPr>
          <w:rFonts w:ascii="Times New Roman"/>
          <w:spacing w:val="-4"/>
          <w:sz w:val="24"/>
        </w:rPr>
        <w:t>4</w:t>
      </w:r>
    </w:p>
    <w:p w14:paraId="71A0694C" w14:textId="1E5D2E4F" w:rsidR="00D75FE5" w:rsidRDefault="00E228E2">
      <w:pPr>
        <w:spacing w:before="2"/>
        <w:ind w:left="7516" w:right="612" w:hanging="437"/>
        <w:jc w:val="both"/>
        <w:rPr>
          <w:b/>
          <w:i/>
          <w:sz w:val="18"/>
        </w:rPr>
      </w:pPr>
      <w:r>
        <w:rPr>
          <w:b/>
          <w:i/>
          <w:spacing w:val="-4"/>
          <w:sz w:val="28"/>
        </w:rPr>
        <w:t>As:</w:t>
      </w:r>
      <w:r>
        <w:rPr>
          <w:b/>
          <w:i/>
          <w:spacing w:val="-16"/>
          <w:sz w:val="28"/>
        </w:rPr>
        <w:t xml:space="preserve"> </w:t>
      </w:r>
      <w:r w:rsidR="00C07EBD">
        <w:rPr>
          <w:b/>
          <w:i/>
          <w:color w:val="1F1F21"/>
          <w:spacing w:val="-4"/>
          <w:sz w:val="18"/>
        </w:rPr>
        <w:t>DECRETO 900/23</w:t>
      </w:r>
    </w:p>
    <w:p w14:paraId="31F4763B" w14:textId="7E71DEE2" w:rsidR="00D75FE5" w:rsidRDefault="00D75FE5">
      <w:pPr>
        <w:rPr>
          <w:b/>
          <w:i/>
          <w:sz w:val="20"/>
        </w:rPr>
      </w:pPr>
    </w:p>
    <w:p w14:paraId="0A688563" w14:textId="24EF3D3D" w:rsidR="00D75FE5" w:rsidRDefault="00D75FE5">
      <w:pPr>
        <w:rPr>
          <w:b/>
          <w:i/>
          <w:sz w:val="23"/>
        </w:rPr>
      </w:pPr>
    </w:p>
    <w:p w14:paraId="66D1D32C" w14:textId="5B486559" w:rsidR="00D75FE5" w:rsidRDefault="00E228E2">
      <w:pPr>
        <w:pStyle w:val="Ttulo"/>
        <w:rPr>
          <w:spacing w:val="-10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RAMAS</w:t>
      </w:r>
      <w:r>
        <w:rPr>
          <w:spacing w:val="-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NIVELES</w:t>
      </w:r>
      <w:r>
        <w:rPr>
          <w:spacing w:val="-15"/>
        </w:rPr>
        <w:t xml:space="preserve"> </w:t>
      </w:r>
      <w:r>
        <w:rPr>
          <w:spacing w:val="-10"/>
        </w:rPr>
        <w:t>–</w:t>
      </w:r>
    </w:p>
    <w:p w14:paraId="1A9F1F45" w14:textId="5F2BE2D2" w:rsidR="00D75FE5" w:rsidRDefault="00E228E2">
      <w:pPr>
        <w:spacing w:line="273" w:lineRule="exact"/>
        <w:ind w:left="8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SEÑORES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DIRECTORES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SECRETARIOS:</w:t>
      </w:r>
    </w:p>
    <w:p w14:paraId="692ED01A" w14:textId="63E09AB6" w:rsidR="00C07EBD" w:rsidRDefault="00C07EBD">
      <w:pPr>
        <w:spacing w:before="6" w:line="360" w:lineRule="auto"/>
        <w:ind w:left="762" w:firstLine="1807"/>
        <w:rPr>
          <w:w w:val="80"/>
        </w:rPr>
      </w:pPr>
    </w:p>
    <w:p w14:paraId="40758B3B" w14:textId="761E0817" w:rsidR="00C07EBD" w:rsidRDefault="00E228E2" w:rsidP="00B40619">
      <w:pPr>
        <w:spacing w:before="6" w:line="276" w:lineRule="auto"/>
        <w:ind w:left="762" w:firstLine="1807"/>
        <w:rPr>
          <w:w w:val="80"/>
        </w:rPr>
      </w:pPr>
      <w:r>
        <w:rPr>
          <w:w w:val="80"/>
        </w:rPr>
        <w:t xml:space="preserve">La Secretaria de Asuntos Docentes de José C. Paz, </w:t>
      </w:r>
      <w:r w:rsidR="00C07EBD">
        <w:rPr>
          <w:w w:val="80"/>
        </w:rPr>
        <w:t>comparte instrucciones para el procedimiento administrativo en relación a la designación institucional por Decreto 900/23:</w:t>
      </w:r>
    </w:p>
    <w:p w14:paraId="135ADF30" w14:textId="77777777" w:rsidR="00C07EBD" w:rsidRDefault="00C07EBD" w:rsidP="00B40619">
      <w:pPr>
        <w:pStyle w:val="Prrafodelista"/>
        <w:numPr>
          <w:ilvl w:val="0"/>
          <w:numId w:val="2"/>
        </w:numPr>
        <w:spacing w:before="145" w:line="276" w:lineRule="auto"/>
        <w:ind w:right="1334"/>
        <w:rPr>
          <w:w w:val="80"/>
        </w:rPr>
      </w:pPr>
      <w:r>
        <w:rPr>
          <w:w w:val="80"/>
        </w:rPr>
        <w:t>Conformación del Listado institucional de postulados.</w:t>
      </w:r>
    </w:p>
    <w:p w14:paraId="73AF68A0" w14:textId="04C96926" w:rsidR="007869AB" w:rsidRDefault="00C07EBD" w:rsidP="00B40619">
      <w:pPr>
        <w:pStyle w:val="Prrafodelista"/>
        <w:numPr>
          <w:ilvl w:val="0"/>
          <w:numId w:val="2"/>
        </w:numPr>
        <w:spacing w:before="145" w:line="276" w:lineRule="auto"/>
        <w:ind w:right="1334"/>
        <w:rPr>
          <w:w w:val="80"/>
        </w:rPr>
      </w:pPr>
      <w:r>
        <w:rPr>
          <w:w w:val="80"/>
        </w:rPr>
        <w:t>Si designan personal</w:t>
      </w:r>
      <w:r w:rsidR="007869AB">
        <w:rPr>
          <w:w w:val="80"/>
        </w:rPr>
        <w:t xml:space="preserve"> suplente por Decreto 900/23 deberán utilizar el formulario que se</w:t>
      </w:r>
      <w:r w:rsidR="00FB7D99">
        <w:rPr>
          <w:w w:val="80"/>
        </w:rPr>
        <w:t xml:space="preserve"> adjunta</w:t>
      </w:r>
      <w:r w:rsidR="007869AB">
        <w:rPr>
          <w:w w:val="80"/>
        </w:rPr>
        <w:t xml:space="preserve"> al presente comunicado.</w:t>
      </w:r>
    </w:p>
    <w:p w14:paraId="79B37477" w14:textId="77777777" w:rsidR="007869AB" w:rsidRPr="007869AB" w:rsidRDefault="007869AB" w:rsidP="00B40619">
      <w:pPr>
        <w:pStyle w:val="Prrafodelista"/>
        <w:numPr>
          <w:ilvl w:val="0"/>
          <w:numId w:val="2"/>
        </w:numPr>
        <w:spacing w:before="3" w:line="276" w:lineRule="auto"/>
        <w:ind w:right="990"/>
        <w:rPr>
          <w:rFonts w:ascii="Arial Black" w:hAnsi="Arial Black"/>
          <w:sz w:val="24"/>
        </w:rPr>
      </w:pPr>
      <w:r w:rsidRPr="007869AB">
        <w:rPr>
          <w:w w:val="80"/>
        </w:rPr>
        <w:t>Elevar el documento anterior en formato imagen JPG completando</w:t>
      </w:r>
      <w:r w:rsidR="00C07EBD" w:rsidRPr="007869AB">
        <w:rPr>
          <w:w w:val="80"/>
        </w:rPr>
        <w:t xml:space="preserve"> </w:t>
      </w:r>
      <w:r w:rsidRPr="007869AB">
        <w:rPr>
          <w:w w:val="80"/>
        </w:rPr>
        <w:t xml:space="preserve">el siguiente formulario de Google (acceder desde la cuenta oficial del establecimiento) : </w:t>
      </w:r>
      <w:r w:rsidR="00C07EBD" w:rsidRPr="007869AB">
        <w:rPr>
          <w:w w:val="80"/>
        </w:rPr>
        <w:t xml:space="preserve"> </w:t>
      </w:r>
      <w:hyperlink r:id="rId7" w:history="1">
        <w:r w:rsidRPr="007869AB">
          <w:rPr>
            <w:rStyle w:val="Hipervnculo"/>
            <w:rFonts w:ascii="Arial Black" w:hAnsi="Arial Black"/>
            <w:sz w:val="24"/>
          </w:rPr>
          <w:t>https://forms.gle/gc4L7pHyXHHRyNoz7</w:t>
        </w:r>
      </w:hyperlink>
      <w:r w:rsidRPr="007869AB">
        <w:rPr>
          <w:rFonts w:ascii="Arial Black" w:hAnsi="Arial Black"/>
          <w:sz w:val="24"/>
        </w:rPr>
        <w:t xml:space="preserve"> </w:t>
      </w:r>
    </w:p>
    <w:p w14:paraId="451908BA" w14:textId="66764DB5" w:rsidR="00C07EBD" w:rsidRPr="00C07EBD" w:rsidRDefault="007869AB" w:rsidP="00B40619">
      <w:pPr>
        <w:pStyle w:val="Prrafodelista"/>
        <w:numPr>
          <w:ilvl w:val="0"/>
          <w:numId w:val="2"/>
        </w:numPr>
        <w:spacing w:before="145" w:line="276" w:lineRule="auto"/>
        <w:ind w:right="1334"/>
        <w:rPr>
          <w:w w:val="80"/>
        </w:rPr>
      </w:pPr>
      <w:r>
        <w:rPr>
          <w:w w:val="80"/>
        </w:rPr>
        <w:t>Una vez elevado, la SAD verificara y enviara la correspondiente designación al correo oficial del establecimiento.</w:t>
      </w:r>
    </w:p>
    <w:p w14:paraId="3A42EFEB" w14:textId="77777777" w:rsidR="00C07EBD" w:rsidRDefault="00C07EBD">
      <w:pPr>
        <w:spacing w:before="145"/>
        <w:ind w:left="6001" w:right="2559" w:hanging="58"/>
        <w:rPr>
          <w:rFonts w:ascii="Times New Roman"/>
          <w:sz w:val="20"/>
        </w:rPr>
      </w:pPr>
    </w:p>
    <w:p w14:paraId="31D23D6F" w14:textId="527F205E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Algunas consideraciones:</w:t>
      </w:r>
    </w:p>
    <w:p w14:paraId="698B8F48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1-</w:t>
      </w:r>
      <w:r w:rsidRPr="00B40619">
        <w:rPr>
          <w:sz w:val="20"/>
        </w:rPr>
        <w:tab/>
        <w:t>Se aplica en los niveles obligatorios.</w:t>
      </w:r>
    </w:p>
    <w:p w14:paraId="2A04B3B2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2-</w:t>
      </w:r>
      <w:r w:rsidRPr="00B40619">
        <w:rPr>
          <w:sz w:val="20"/>
        </w:rPr>
        <w:tab/>
        <w:t>Cargos: Se cubren “por decreto” las licencias entre 2 días hábiles y 12 días corridos. Más de 12, no corresponde decreto.</w:t>
      </w:r>
    </w:p>
    <w:p w14:paraId="116E74C8" w14:textId="2B1A7170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3-</w:t>
      </w:r>
      <w:r w:rsidRPr="00B40619">
        <w:rPr>
          <w:sz w:val="20"/>
        </w:rPr>
        <w:tab/>
        <w:t>Módulos u hs</w:t>
      </w:r>
      <w:r>
        <w:rPr>
          <w:sz w:val="20"/>
        </w:rPr>
        <w:t xml:space="preserve">. </w:t>
      </w:r>
      <w:proofErr w:type="spellStart"/>
      <w:r w:rsidRPr="00B40619">
        <w:rPr>
          <w:sz w:val="20"/>
        </w:rPr>
        <w:t>cát</w:t>
      </w:r>
      <w:proofErr w:type="spellEnd"/>
      <w:r w:rsidRPr="00B40619">
        <w:rPr>
          <w:sz w:val="20"/>
        </w:rPr>
        <w:t>: Se cubren “por decreto” las licencias entre 2 días hábiles y 12 días corridos, y además tiene que cubrir toda la carga semanal de la materia. Más de 12, no corresponde decreto.</w:t>
      </w:r>
    </w:p>
    <w:p w14:paraId="5582CA36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4-</w:t>
      </w:r>
      <w:r w:rsidRPr="00B40619">
        <w:rPr>
          <w:sz w:val="20"/>
        </w:rPr>
        <w:tab/>
        <w:t>En caso de que se prolongara la licencia por hasta 12 días se puede ofrecer la continuidad al designado, sólo por un período.</w:t>
      </w:r>
    </w:p>
    <w:p w14:paraId="1594643E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5-</w:t>
      </w:r>
      <w:r w:rsidRPr="00B40619">
        <w:rPr>
          <w:sz w:val="20"/>
        </w:rPr>
        <w:tab/>
        <w:t xml:space="preserve">El docente designado no puede tener inasistencias, si </w:t>
      </w:r>
      <w:proofErr w:type="spellStart"/>
      <w:r w:rsidRPr="00B40619">
        <w:rPr>
          <w:sz w:val="20"/>
        </w:rPr>
        <w:t>inasistiera</w:t>
      </w:r>
      <w:proofErr w:type="spellEnd"/>
      <w:r w:rsidRPr="00B40619">
        <w:rPr>
          <w:sz w:val="20"/>
        </w:rPr>
        <w:t xml:space="preserve"> por cualquier </w:t>
      </w:r>
      <w:proofErr w:type="spellStart"/>
      <w:r w:rsidRPr="00B40619">
        <w:rPr>
          <w:sz w:val="20"/>
        </w:rPr>
        <w:t>causal</w:t>
      </w:r>
      <w:proofErr w:type="spellEnd"/>
      <w:r w:rsidRPr="00B40619">
        <w:rPr>
          <w:sz w:val="20"/>
        </w:rPr>
        <w:t>, cesa.</w:t>
      </w:r>
    </w:p>
    <w:p w14:paraId="78D66434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6-</w:t>
      </w:r>
      <w:r w:rsidRPr="00B40619">
        <w:rPr>
          <w:sz w:val="20"/>
        </w:rPr>
        <w:tab/>
        <w:t>Las coberturas se pueden hacer por establecimiento o por APD (a efectos prácticos la designación por APD es suplencia)</w:t>
      </w:r>
    </w:p>
    <w:p w14:paraId="53CF1C3F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a-</w:t>
      </w:r>
      <w:r w:rsidRPr="00B40619">
        <w:rPr>
          <w:sz w:val="20"/>
        </w:rPr>
        <w:tab/>
        <w:t>Por establecimiento: Cada escuela confeccionará un listado con los docentes del establecimiento que manifiesten interés en desempeñar los decretos, organizados por materia o cargo.</w:t>
      </w:r>
    </w:p>
    <w:p w14:paraId="4B7B7261" w14:textId="77777777" w:rsidR="00B40619" w:rsidRPr="00B40619" w:rsidRDefault="00B40619" w:rsidP="00B40619">
      <w:pPr>
        <w:spacing w:before="145"/>
        <w:ind w:left="1358" w:right="140" w:hanging="58"/>
        <w:rPr>
          <w:sz w:val="20"/>
        </w:rPr>
      </w:pPr>
      <w:r w:rsidRPr="00B40619">
        <w:rPr>
          <w:sz w:val="20"/>
        </w:rPr>
        <w:t>Dicho listado se organizará de la siguiente manera:</w:t>
      </w:r>
    </w:p>
    <w:p w14:paraId="59DFD6BE" w14:textId="77777777" w:rsidR="00B40619" w:rsidRPr="00B40619" w:rsidRDefault="00B40619" w:rsidP="00B40619">
      <w:pPr>
        <w:spacing w:before="145"/>
        <w:ind w:left="1358" w:right="140" w:hanging="58"/>
        <w:rPr>
          <w:sz w:val="20"/>
        </w:rPr>
      </w:pPr>
      <w:r w:rsidRPr="00B40619">
        <w:rPr>
          <w:sz w:val="20"/>
        </w:rPr>
        <w:t>•</w:t>
      </w:r>
      <w:r w:rsidRPr="00B40619">
        <w:rPr>
          <w:sz w:val="20"/>
        </w:rPr>
        <w:tab/>
        <w:t>En primer lugar los docentes titulares, en orden decreciente de antigüedad. La antigüedad será por área de incumbencia.</w:t>
      </w:r>
    </w:p>
    <w:p w14:paraId="7B3E1940" w14:textId="77777777" w:rsidR="00B40619" w:rsidRPr="00B40619" w:rsidRDefault="00B40619" w:rsidP="00B40619">
      <w:pPr>
        <w:spacing w:before="145"/>
        <w:ind w:left="1358" w:right="140" w:hanging="58"/>
        <w:rPr>
          <w:sz w:val="20"/>
        </w:rPr>
      </w:pPr>
      <w:r w:rsidRPr="00B40619">
        <w:rPr>
          <w:sz w:val="20"/>
        </w:rPr>
        <w:t>•</w:t>
      </w:r>
      <w:r w:rsidRPr="00B40619">
        <w:rPr>
          <w:sz w:val="20"/>
        </w:rPr>
        <w:tab/>
        <w:t>En segundo lugar, docentes provisionales o suplentes (indistintamente), en orden decreciente de listado para acto público y en orden decreciente de puntaje en cada listado.</w:t>
      </w:r>
    </w:p>
    <w:p w14:paraId="185BB17A" w14:textId="77777777" w:rsidR="00B40619" w:rsidRPr="00B40619" w:rsidRDefault="00B40619" w:rsidP="00B40619">
      <w:pPr>
        <w:spacing w:before="145"/>
        <w:ind w:left="1358" w:right="140" w:hanging="58"/>
        <w:rPr>
          <w:sz w:val="20"/>
        </w:rPr>
      </w:pPr>
      <w:r w:rsidRPr="00B40619">
        <w:rPr>
          <w:sz w:val="20"/>
        </w:rPr>
        <w:t xml:space="preserve">Se realizará ofrecimiento a los docentes cada vez que se deba cubrir un cargo por decreto, el ofrecimiento quedará a resguardo en el establecimiento </w:t>
      </w:r>
      <w:r w:rsidRPr="00B40619">
        <w:rPr>
          <w:b/>
          <w:bCs/>
          <w:sz w:val="20"/>
        </w:rPr>
        <w:t>pudiendo ser solicitado por esta SAD en caso de reclamos o denuncias.</w:t>
      </w:r>
    </w:p>
    <w:p w14:paraId="10B4474D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b-</w:t>
      </w:r>
      <w:r w:rsidRPr="00B40619">
        <w:rPr>
          <w:sz w:val="20"/>
        </w:rPr>
        <w:tab/>
        <w:t xml:space="preserve">Por APD: las escuelas enviarán por SUNA y por formulario la solicitud a SAD quien las expondrá para su cobertura. </w:t>
      </w:r>
    </w:p>
    <w:p w14:paraId="6F200E5D" w14:textId="77777777" w:rsidR="00B40619" w:rsidRPr="00B40619" w:rsidRDefault="00B40619" w:rsidP="00B40619">
      <w:pPr>
        <w:spacing w:before="145"/>
        <w:ind w:left="426" w:right="140" w:hanging="58"/>
        <w:rPr>
          <w:sz w:val="20"/>
        </w:rPr>
      </w:pPr>
      <w:r w:rsidRPr="00B40619">
        <w:rPr>
          <w:sz w:val="20"/>
        </w:rPr>
        <w:t>7-</w:t>
      </w:r>
      <w:r w:rsidRPr="00B40619">
        <w:rPr>
          <w:sz w:val="20"/>
        </w:rPr>
        <w:tab/>
        <w:t xml:space="preserve">Para las designaciones: </w:t>
      </w:r>
    </w:p>
    <w:p w14:paraId="1405D7D7" w14:textId="7E7EC6DB" w:rsidR="00C07EBD" w:rsidRPr="001904E5" w:rsidRDefault="00B40619" w:rsidP="001904E5">
      <w:pPr>
        <w:pStyle w:val="Prrafodelista"/>
        <w:numPr>
          <w:ilvl w:val="0"/>
          <w:numId w:val="3"/>
        </w:numPr>
        <w:spacing w:before="145"/>
        <w:ind w:right="140"/>
        <w:rPr>
          <w:sz w:val="20"/>
        </w:rPr>
      </w:pPr>
      <w:r w:rsidRPr="001904E5">
        <w:rPr>
          <w:sz w:val="20"/>
        </w:rPr>
        <w:t>La escuela procederá a completar el formulario que se adjunta, con los datos del/la docente designado/a. Y firma de las autoridades. Luego lo enviaran por formulario indicado al inicio del comunicado.</w:t>
      </w:r>
    </w:p>
    <w:p w14:paraId="79063727" w14:textId="03B734D8" w:rsidR="001904E5" w:rsidRDefault="001904E5" w:rsidP="001904E5">
      <w:pPr>
        <w:pStyle w:val="Prrafodelista"/>
        <w:numPr>
          <w:ilvl w:val="0"/>
          <w:numId w:val="4"/>
        </w:numPr>
        <w:spacing w:before="145"/>
        <w:ind w:right="140"/>
        <w:rPr>
          <w:sz w:val="20"/>
        </w:rPr>
      </w:pPr>
      <w:r>
        <w:rPr>
          <w:sz w:val="20"/>
        </w:rPr>
        <w:t xml:space="preserve">Se adjunta: </w:t>
      </w:r>
    </w:p>
    <w:p w14:paraId="41E19A58" w14:textId="7C7C160E" w:rsidR="001904E5" w:rsidRDefault="001904E5" w:rsidP="001904E5">
      <w:pPr>
        <w:pStyle w:val="Prrafodelista"/>
        <w:numPr>
          <w:ilvl w:val="0"/>
          <w:numId w:val="6"/>
        </w:numPr>
        <w:rPr>
          <w:b/>
          <w:sz w:val="16"/>
          <w:szCs w:val="16"/>
          <w:u w:val="single"/>
        </w:rPr>
      </w:pPr>
      <w:r w:rsidRPr="001904E5">
        <w:rPr>
          <w:b/>
          <w:sz w:val="16"/>
          <w:szCs w:val="16"/>
        </w:rPr>
        <w:t xml:space="preserve">FORMULARIO SAD: </w:t>
      </w:r>
      <w:r w:rsidRPr="001904E5">
        <w:rPr>
          <w:b/>
          <w:sz w:val="16"/>
          <w:szCs w:val="16"/>
          <w:u w:val="single"/>
        </w:rPr>
        <w:t>ACTA DE OFRECIMIENTO - DECRETO 900/23 – CARGOS - MÓDULOS U HORAS CATEDRAS</w:t>
      </w:r>
    </w:p>
    <w:p w14:paraId="51012084" w14:textId="61744660" w:rsidR="001904E5" w:rsidRPr="001904E5" w:rsidRDefault="00120C6E" w:rsidP="001904E5">
      <w:pPr>
        <w:pStyle w:val="Prrafodelista"/>
        <w:numPr>
          <w:ilvl w:val="0"/>
          <w:numId w:val="6"/>
        </w:numPr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Presentación PP – DECRETO 900-23 José C. Paz</w:t>
      </w:r>
      <w:bookmarkStart w:id="0" w:name="_GoBack"/>
      <w:bookmarkEnd w:id="0"/>
    </w:p>
    <w:p w14:paraId="19F2CAFE" w14:textId="5BA2EA5D" w:rsidR="00D75FE5" w:rsidRDefault="00E228E2">
      <w:pPr>
        <w:spacing w:before="145"/>
        <w:ind w:left="6001" w:right="2559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Asuntos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Docentes Prof.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4"/>
          <w:sz w:val="20"/>
        </w:rPr>
        <w:t>Amaya</w:t>
      </w:r>
    </w:p>
    <w:p w14:paraId="126220A8" w14:textId="77777777" w:rsidR="00D75FE5" w:rsidRDefault="00E228E2">
      <w:pPr>
        <w:pStyle w:val="Textoindependiente"/>
        <w:rPr>
          <w:b w:val="0"/>
          <w:sz w:val="19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EC2B5A" wp14:editId="2348221E">
                <wp:simplePos x="0" y="0"/>
                <wp:positionH relativeFrom="page">
                  <wp:posOffset>739140</wp:posOffset>
                </wp:positionH>
                <wp:positionV relativeFrom="paragraph">
                  <wp:posOffset>157250</wp:posOffset>
                </wp:positionV>
                <wp:extent cx="6175375" cy="51371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51ADA5" w14:textId="77777777" w:rsidR="00E228E2" w:rsidRDefault="00E228E2">
                            <w:pPr>
                              <w:pStyle w:val="Textoindependiente"/>
                              <w:spacing w:before="19" w:line="244" w:lineRule="auto"/>
                              <w:ind w:left="242" w:right="247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notificación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los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docentes,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aun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cuando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estos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encontraren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uso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licencia</w:t>
                            </w:r>
                            <w:r>
                              <w:rPr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o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8.2pt;margin-top:12.4pt;width:486.25pt;height:40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" filled="f" strokeweight=".48pt">
                <v:path arrowok="t"/>
                <v:textbox inset="0,0,0,0">
                  <w:txbxContent>
                    <w:p w14:paraId="2151ADA5" w14:textId="77777777" w:rsidR="00E228E2" w:rsidRDefault="00E228E2">
                      <w:pPr>
                        <w:pStyle w:val="Textoindependiente"/>
                        <w:spacing w:before="19" w:line="244" w:lineRule="auto"/>
                        <w:ind w:left="242" w:right="247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la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notificación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los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docentes,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aun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cuando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estos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encontraren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en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uso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licencia</w:t>
                      </w:r>
                      <w:r>
                        <w:rPr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o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B78B9F" w14:textId="77777777" w:rsidR="001904E5" w:rsidRDefault="00E228E2">
      <w:pPr>
        <w:spacing w:before="3"/>
        <w:ind w:left="915" w:right="4191" w:hanging="77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SECRETARIA</w:t>
      </w:r>
      <w:r>
        <w:rPr>
          <w:rFonts w:ascii="Arial Black" w:hAnsi="Arial Black"/>
          <w:spacing w:val="-13"/>
          <w:sz w:val="24"/>
        </w:rPr>
        <w:t xml:space="preserve"> </w:t>
      </w:r>
      <w:r>
        <w:rPr>
          <w:rFonts w:ascii="Arial Black" w:hAnsi="Arial Black"/>
          <w:sz w:val="24"/>
        </w:rPr>
        <w:t>DE</w:t>
      </w:r>
      <w:r>
        <w:rPr>
          <w:rFonts w:ascii="Arial Black" w:hAnsi="Arial Black"/>
          <w:spacing w:val="-13"/>
          <w:sz w:val="24"/>
        </w:rPr>
        <w:t xml:space="preserve"> </w:t>
      </w:r>
      <w:r>
        <w:rPr>
          <w:rFonts w:ascii="Arial Black" w:hAnsi="Arial Black"/>
          <w:sz w:val="24"/>
        </w:rPr>
        <w:t>ASUNTOS</w:t>
      </w:r>
      <w:r>
        <w:rPr>
          <w:rFonts w:ascii="Arial Black" w:hAnsi="Arial Black"/>
          <w:spacing w:val="-13"/>
          <w:sz w:val="24"/>
        </w:rPr>
        <w:t xml:space="preserve"> </w:t>
      </w:r>
      <w:r>
        <w:rPr>
          <w:rFonts w:ascii="Arial Black" w:hAnsi="Arial Black"/>
          <w:sz w:val="24"/>
        </w:rPr>
        <w:t>DOCENTES</w:t>
      </w:r>
    </w:p>
    <w:p w14:paraId="598B9137" w14:textId="47A76948" w:rsidR="00D75FE5" w:rsidRDefault="00E228E2">
      <w:pPr>
        <w:spacing w:before="3"/>
        <w:ind w:left="915" w:right="4191" w:hanging="77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José C. Paz </w:t>
      </w:r>
      <w:r w:rsidR="001904E5">
        <w:rPr>
          <w:rFonts w:ascii="Arial Black" w:hAnsi="Arial Black"/>
          <w:sz w:val="24"/>
        </w:rPr>
        <w:t>5</w:t>
      </w:r>
      <w:r>
        <w:rPr>
          <w:rFonts w:ascii="Arial Black" w:hAnsi="Arial Black"/>
          <w:sz w:val="24"/>
        </w:rPr>
        <w:t xml:space="preserve"> DE </w:t>
      </w:r>
      <w:r w:rsidR="001904E5">
        <w:rPr>
          <w:rFonts w:ascii="Arial Black" w:hAnsi="Arial Black"/>
          <w:sz w:val="24"/>
        </w:rPr>
        <w:t>MARZO</w:t>
      </w:r>
      <w:r>
        <w:rPr>
          <w:rFonts w:ascii="Arial Black" w:hAnsi="Arial Black"/>
          <w:sz w:val="24"/>
        </w:rPr>
        <w:t xml:space="preserve"> DE 202</w:t>
      </w:r>
      <w:r w:rsidR="001904E5">
        <w:rPr>
          <w:rFonts w:ascii="Arial Black" w:hAnsi="Arial Black"/>
          <w:sz w:val="24"/>
        </w:rPr>
        <w:t>4</w:t>
      </w:r>
      <w:r>
        <w:rPr>
          <w:rFonts w:ascii="Arial Black" w:hAnsi="Arial Black"/>
          <w:sz w:val="24"/>
        </w:rPr>
        <w:t>.-</w:t>
      </w:r>
    </w:p>
    <w:p w14:paraId="402CB580" w14:textId="0E3BD27C" w:rsidR="00C07EBD" w:rsidRDefault="00C07EBD">
      <w:pPr>
        <w:spacing w:before="3"/>
        <w:ind w:left="915" w:right="4191" w:hanging="77"/>
        <w:rPr>
          <w:rFonts w:ascii="Arial Black" w:hAnsi="Arial Black"/>
          <w:sz w:val="24"/>
        </w:rPr>
      </w:pPr>
    </w:p>
    <w:p w14:paraId="5317690E" w14:textId="77777777" w:rsidR="007869AB" w:rsidRDefault="007869AB">
      <w:pPr>
        <w:spacing w:before="3"/>
        <w:ind w:left="915" w:right="4191" w:hanging="77"/>
        <w:rPr>
          <w:rFonts w:ascii="Arial Black" w:hAnsi="Arial Black"/>
          <w:sz w:val="24"/>
        </w:rPr>
      </w:pPr>
    </w:p>
    <w:sectPr w:rsidR="007869AB" w:rsidSect="00B40619">
      <w:type w:val="continuous"/>
      <w:pgSz w:w="12240" w:h="20160" w:code="5"/>
      <w:pgMar w:top="640" w:right="424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73"/>
    <w:multiLevelType w:val="hybridMultilevel"/>
    <w:tmpl w:val="9144661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AF6C45"/>
    <w:multiLevelType w:val="hybridMultilevel"/>
    <w:tmpl w:val="DE7CDE5C"/>
    <w:lvl w:ilvl="0" w:tplc="2138DBDE">
      <w:numFmt w:val="bullet"/>
      <w:lvlText w:val="-"/>
      <w:lvlJc w:val="left"/>
      <w:pPr>
        <w:ind w:left="1081" w:hanging="360"/>
      </w:pPr>
      <w:rPr>
        <w:rFonts w:ascii="Arial" w:eastAsia="Arial" w:hAnsi="Arial" w:cs="Arial" w:hint="default"/>
        <w:spacing w:val="0"/>
        <w:w w:val="79"/>
        <w:lang w:val="es-ES" w:eastAsia="en-US" w:bidi="ar-SA"/>
      </w:rPr>
    </w:lvl>
    <w:lvl w:ilvl="1" w:tplc="87903682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6C1A9496">
      <w:numFmt w:val="bullet"/>
      <w:lvlText w:val="•"/>
      <w:lvlJc w:val="left"/>
      <w:pPr>
        <w:ind w:left="2905" w:hanging="360"/>
      </w:pPr>
      <w:rPr>
        <w:rFonts w:hint="default"/>
        <w:lang w:val="es-ES" w:eastAsia="en-US" w:bidi="ar-SA"/>
      </w:rPr>
    </w:lvl>
    <w:lvl w:ilvl="3" w:tplc="E98058BC">
      <w:numFmt w:val="bullet"/>
      <w:lvlText w:val="•"/>
      <w:lvlJc w:val="left"/>
      <w:pPr>
        <w:ind w:left="3818" w:hanging="360"/>
      </w:pPr>
      <w:rPr>
        <w:rFonts w:hint="default"/>
        <w:lang w:val="es-ES" w:eastAsia="en-US" w:bidi="ar-SA"/>
      </w:rPr>
    </w:lvl>
    <w:lvl w:ilvl="4" w:tplc="A07EA58E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5" w:tplc="BC9881DC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6" w:tplc="551A3968">
      <w:numFmt w:val="bullet"/>
      <w:lvlText w:val="•"/>
      <w:lvlJc w:val="left"/>
      <w:pPr>
        <w:ind w:left="6557" w:hanging="360"/>
      </w:pPr>
      <w:rPr>
        <w:rFonts w:hint="default"/>
        <w:lang w:val="es-ES" w:eastAsia="en-US" w:bidi="ar-SA"/>
      </w:rPr>
    </w:lvl>
    <w:lvl w:ilvl="7" w:tplc="9C3402E4">
      <w:numFmt w:val="bullet"/>
      <w:lvlText w:val="•"/>
      <w:lvlJc w:val="left"/>
      <w:pPr>
        <w:ind w:left="7470" w:hanging="360"/>
      </w:pPr>
      <w:rPr>
        <w:rFonts w:hint="default"/>
        <w:lang w:val="es-ES" w:eastAsia="en-US" w:bidi="ar-SA"/>
      </w:rPr>
    </w:lvl>
    <w:lvl w:ilvl="8" w:tplc="4ADE8A14">
      <w:numFmt w:val="bullet"/>
      <w:lvlText w:val="•"/>
      <w:lvlJc w:val="left"/>
      <w:pPr>
        <w:ind w:left="8383" w:hanging="360"/>
      </w:pPr>
      <w:rPr>
        <w:rFonts w:hint="default"/>
        <w:lang w:val="es-ES" w:eastAsia="en-US" w:bidi="ar-SA"/>
      </w:rPr>
    </w:lvl>
  </w:abstractNum>
  <w:abstractNum w:abstractNumId="2">
    <w:nsid w:val="3F6672DD"/>
    <w:multiLevelType w:val="hybridMultilevel"/>
    <w:tmpl w:val="6ADE6024"/>
    <w:lvl w:ilvl="0" w:tplc="8C6EFB76">
      <w:start w:val="1"/>
      <w:numFmt w:val="lowerLetter"/>
      <w:lvlText w:val="%1)"/>
      <w:lvlJc w:val="left"/>
      <w:pPr>
        <w:ind w:left="1448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168" w:hanging="360"/>
      </w:pPr>
    </w:lvl>
    <w:lvl w:ilvl="2" w:tplc="2C0A001B" w:tentative="1">
      <w:start w:val="1"/>
      <w:numFmt w:val="lowerRoman"/>
      <w:lvlText w:val="%3."/>
      <w:lvlJc w:val="right"/>
      <w:pPr>
        <w:ind w:left="2888" w:hanging="180"/>
      </w:pPr>
    </w:lvl>
    <w:lvl w:ilvl="3" w:tplc="2C0A000F" w:tentative="1">
      <w:start w:val="1"/>
      <w:numFmt w:val="decimal"/>
      <w:lvlText w:val="%4."/>
      <w:lvlJc w:val="left"/>
      <w:pPr>
        <w:ind w:left="3608" w:hanging="360"/>
      </w:pPr>
    </w:lvl>
    <w:lvl w:ilvl="4" w:tplc="2C0A0019" w:tentative="1">
      <w:start w:val="1"/>
      <w:numFmt w:val="lowerLetter"/>
      <w:lvlText w:val="%5."/>
      <w:lvlJc w:val="left"/>
      <w:pPr>
        <w:ind w:left="4328" w:hanging="360"/>
      </w:pPr>
    </w:lvl>
    <w:lvl w:ilvl="5" w:tplc="2C0A001B" w:tentative="1">
      <w:start w:val="1"/>
      <w:numFmt w:val="lowerRoman"/>
      <w:lvlText w:val="%6."/>
      <w:lvlJc w:val="right"/>
      <w:pPr>
        <w:ind w:left="5048" w:hanging="180"/>
      </w:pPr>
    </w:lvl>
    <w:lvl w:ilvl="6" w:tplc="2C0A000F" w:tentative="1">
      <w:start w:val="1"/>
      <w:numFmt w:val="decimal"/>
      <w:lvlText w:val="%7."/>
      <w:lvlJc w:val="left"/>
      <w:pPr>
        <w:ind w:left="5768" w:hanging="360"/>
      </w:pPr>
    </w:lvl>
    <w:lvl w:ilvl="7" w:tplc="2C0A0019" w:tentative="1">
      <w:start w:val="1"/>
      <w:numFmt w:val="lowerLetter"/>
      <w:lvlText w:val="%8."/>
      <w:lvlJc w:val="left"/>
      <w:pPr>
        <w:ind w:left="6488" w:hanging="360"/>
      </w:pPr>
    </w:lvl>
    <w:lvl w:ilvl="8" w:tplc="2C0A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4B9B4046"/>
    <w:multiLevelType w:val="hybridMultilevel"/>
    <w:tmpl w:val="C388D610"/>
    <w:lvl w:ilvl="0" w:tplc="D2B64684">
      <w:start w:val="1"/>
      <w:numFmt w:val="bullet"/>
      <w:lvlText w:val="-"/>
      <w:lvlJc w:val="left"/>
      <w:pPr>
        <w:ind w:left="1088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1696C3B"/>
    <w:multiLevelType w:val="hybridMultilevel"/>
    <w:tmpl w:val="C4E885AE"/>
    <w:lvl w:ilvl="0" w:tplc="4DE262CC">
      <w:start w:val="1"/>
      <w:numFmt w:val="lowerLetter"/>
      <w:lvlText w:val="%1)"/>
      <w:lvlJc w:val="left"/>
      <w:pPr>
        <w:ind w:left="144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8" w:hanging="360"/>
      </w:pPr>
    </w:lvl>
    <w:lvl w:ilvl="2" w:tplc="2C0A001B" w:tentative="1">
      <w:start w:val="1"/>
      <w:numFmt w:val="lowerRoman"/>
      <w:lvlText w:val="%3."/>
      <w:lvlJc w:val="right"/>
      <w:pPr>
        <w:ind w:left="2888" w:hanging="180"/>
      </w:pPr>
    </w:lvl>
    <w:lvl w:ilvl="3" w:tplc="2C0A000F" w:tentative="1">
      <w:start w:val="1"/>
      <w:numFmt w:val="decimal"/>
      <w:lvlText w:val="%4."/>
      <w:lvlJc w:val="left"/>
      <w:pPr>
        <w:ind w:left="3608" w:hanging="360"/>
      </w:pPr>
    </w:lvl>
    <w:lvl w:ilvl="4" w:tplc="2C0A0019" w:tentative="1">
      <w:start w:val="1"/>
      <w:numFmt w:val="lowerLetter"/>
      <w:lvlText w:val="%5."/>
      <w:lvlJc w:val="left"/>
      <w:pPr>
        <w:ind w:left="4328" w:hanging="360"/>
      </w:pPr>
    </w:lvl>
    <w:lvl w:ilvl="5" w:tplc="2C0A001B" w:tentative="1">
      <w:start w:val="1"/>
      <w:numFmt w:val="lowerRoman"/>
      <w:lvlText w:val="%6."/>
      <w:lvlJc w:val="right"/>
      <w:pPr>
        <w:ind w:left="5048" w:hanging="180"/>
      </w:pPr>
    </w:lvl>
    <w:lvl w:ilvl="6" w:tplc="2C0A000F" w:tentative="1">
      <w:start w:val="1"/>
      <w:numFmt w:val="decimal"/>
      <w:lvlText w:val="%7."/>
      <w:lvlJc w:val="left"/>
      <w:pPr>
        <w:ind w:left="5768" w:hanging="360"/>
      </w:pPr>
    </w:lvl>
    <w:lvl w:ilvl="7" w:tplc="2C0A0019" w:tentative="1">
      <w:start w:val="1"/>
      <w:numFmt w:val="lowerLetter"/>
      <w:lvlText w:val="%8."/>
      <w:lvlJc w:val="left"/>
      <w:pPr>
        <w:ind w:left="6488" w:hanging="360"/>
      </w:pPr>
    </w:lvl>
    <w:lvl w:ilvl="8" w:tplc="2C0A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609E6866"/>
    <w:multiLevelType w:val="hybridMultilevel"/>
    <w:tmpl w:val="2A7C234E"/>
    <w:lvl w:ilvl="0" w:tplc="5C4EA4C8">
      <w:start w:val="1"/>
      <w:numFmt w:val="lowerLetter"/>
      <w:lvlText w:val="%1-"/>
      <w:lvlJc w:val="left"/>
      <w:pPr>
        <w:ind w:left="7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8" w:hanging="360"/>
      </w:pPr>
    </w:lvl>
    <w:lvl w:ilvl="2" w:tplc="2C0A001B" w:tentative="1">
      <w:start w:val="1"/>
      <w:numFmt w:val="lowerRoman"/>
      <w:lvlText w:val="%3."/>
      <w:lvlJc w:val="right"/>
      <w:pPr>
        <w:ind w:left="2168" w:hanging="180"/>
      </w:pPr>
    </w:lvl>
    <w:lvl w:ilvl="3" w:tplc="2C0A000F" w:tentative="1">
      <w:start w:val="1"/>
      <w:numFmt w:val="decimal"/>
      <w:lvlText w:val="%4."/>
      <w:lvlJc w:val="left"/>
      <w:pPr>
        <w:ind w:left="2888" w:hanging="360"/>
      </w:pPr>
    </w:lvl>
    <w:lvl w:ilvl="4" w:tplc="2C0A0019" w:tentative="1">
      <w:start w:val="1"/>
      <w:numFmt w:val="lowerLetter"/>
      <w:lvlText w:val="%5."/>
      <w:lvlJc w:val="left"/>
      <w:pPr>
        <w:ind w:left="3608" w:hanging="360"/>
      </w:pPr>
    </w:lvl>
    <w:lvl w:ilvl="5" w:tplc="2C0A001B" w:tentative="1">
      <w:start w:val="1"/>
      <w:numFmt w:val="lowerRoman"/>
      <w:lvlText w:val="%6."/>
      <w:lvlJc w:val="right"/>
      <w:pPr>
        <w:ind w:left="4328" w:hanging="180"/>
      </w:pPr>
    </w:lvl>
    <w:lvl w:ilvl="6" w:tplc="2C0A000F" w:tentative="1">
      <w:start w:val="1"/>
      <w:numFmt w:val="decimal"/>
      <w:lvlText w:val="%7."/>
      <w:lvlJc w:val="left"/>
      <w:pPr>
        <w:ind w:left="5048" w:hanging="360"/>
      </w:pPr>
    </w:lvl>
    <w:lvl w:ilvl="7" w:tplc="2C0A0019" w:tentative="1">
      <w:start w:val="1"/>
      <w:numFmt w:val="lowerLetter"/>
      <w:lvlText w:val="%8."/>
      <w:lvlJc w:val="left"/>
      <w:pPr>
        <w:ind w:left="5768" w:hanging="360"/>
      </w:pPr>
    </w:lvl>
    <w:lvl w:ilvl="8" w:tplc="2C0A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E5"/>
    <w:rsid w:val="000B4CD6"/>
    <w:rsid w:val="00120C6E"/>
    <w:rsid w:val="001904E5"/>
    <w:rsid w:val="004665D2"/>
    <w:rsid w:val="005F73B6"/>
    <w:rsid w:val="007869AB"/>
    <w:rsid w:val="00A214B7"/>
    <w:rsid w:val="00A84AF7"/>
    <w:rsid w:val="00AF552D"/>
    <w:rsid w:val="00B40619"/>
    <w:rsid w:val="00C07EBD"/>
    <w:rsid w:val="00D75FE5"/>
    <w:rsid w:val="00E228E2"/>
    <w:rsid w:val="00EA73AA"/>
    <w:rsid w:val="00F400FE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1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line="448" w:lineRule="exact"/>
      <w:ind w:left="2595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07EB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7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0"/>
    <w:qFormat/>
    <w:pPr>
      <w:spacing w:line="448" w:lineRule="exact"/>
      <w:ind w:left="2595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07EB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gc4L7pHyXHHRyNoz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3</cp:revision>
  <dcterms:created xsi:type="dcterms:W3CDTF">2024-03-05T15:06:00Z</dcterms:created>
  <dcterms:modified xsi:type="dcterms:W3CDTF">2024-03-05T20:40:00Z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2023-07-31T00:00:00Z</vt:filetime>
  </property>
  <property fmtid="{D5CDD505-2E9C-101B-9397-08002B2CF9AE}" pid="5" name="Producer">
    <vt:lpwstr>Microsoft® Word 2010</vt:lpwstr>
  </property>
</Properties>
</file>